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center" w:tblpY="511"/>
        <w:tblW w:w="10343" w:type="dxa"/>
        <w:tblLayout w:type="fixed"/>
        <w:tblLook w:val="04A0" w:firstRow="1" w:lastRow="0" w:firstColumn="1" w:lastColumn="0" w:noHBand="0" w:noVBand="1"/>
      </w:tblPr>
      <w:tblGrid>
        <w:gridCol w:w="1668"/>
        <w:gridCol w:w="4423"/>
        <w:gridCol w:w="1984"/>
        <w:gridCol w:w="2268"/>
      </w:tblGrid>
      <w:tr w:rsidR="002A7186" w:rsidTr="00FA295C">
        <w:trPr>
          <w:trHeight w:val="661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7186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eastAsia="pt-BR"/>
              </w:rPr>
              <w:drawing>
                <wp:inline distT="0" distB="0" distL="0" distR="0" wp14:anchorId="18865141" wp14:editId="73E7D877">
                  <wp:extent cx="895350" cy="895350"/>
                  <wp:effectExtent l="19050" t="0" r="0" b="0"/>
                  <wp:docPr id="3" name="Imagem 10" descr="colegio-belas-artes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egio-belas-artes-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305" cy="89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C5BD2">
              <w:rPr>
                <w:rFonts w:ascii="Arial" w:hAnsi="Arial" w:cs="Arial"/>
                <w:b/>
                <w:bCs/>
                <w:sz w:val="32"/>
                <w:szCs w:val="32"/>
              </w:rPr>
              <w:t>COLÉGIO BELAS ARTES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7186" w:rsidRPr="00F927A0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927A0">
              <w:rPr>
                <w:rFonts w:ascii="Arial" w:hAnsi="Arial" w:cs="Arial"/>
                <w:sz w:val="12"/>
                <w:szCs w:val="12"/>
              </w:rPr>
              <w:t>Resultado</w:t>
            </w:r>
          </w:p>
        </w:tc>
      </w:tr>
      <w:tr w:rsidR="002A7186" w:rsidTr="00FA295C">
        <w:trPr>
          <w:trHeight w:val="457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7186" w:rsidRDefault="002A7186" w:rsidP="00FA295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BD2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BD2">
              <w:rPr>
                <w:rFonts w:ascii="Arial" w:hAnsi="Arial" w:cs="Arial"/>
                <w:b/>
                <w:bCs/>
                <w:sz w:val="20"/>
                <w:szCs w:val="20"/>
              </w:rPr>
              <w:t>Ano/série: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7186" w:rsidTr="00FA295C">
        <w:trPr>
          <w:trHeight w:val="416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7186" w:rsidRDefault="002A7186" w:rsidP="00FA295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C5BD2">
              <w:rPr>
                <w:rFonts w:ascii="Arial" w:hAnsi="Arial" w:cs="Arial"/>
                <w:b/>
                <w:bCs/>
                <w:sz w:val="20"/>
                <w:szCs w:val="20"/>
              </w:rPr>
              <w:t>Professor(</w:t>
            </w:r>
            <w:proofErr w:type="gramEnd"/>
            <w:r w:rsidRPr="009C5B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Gabriel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BD2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  <w:r w:rsidRPr="009C5BD2">
              <w:rPr>
                <w:rFonts w:ascii="Arial" w:hAnsi="Arial" w:cs="Arial"/>
                <w:sz w:val="20"/>
                <w:szCs w:val="20"/>
              </w:rPr>
              <w:t>: ___ /___ /_____</w:t>
            </w:r>
          </w:p>
        </w:tc>
      </w:tr>
    </w:tbl>
    <w:p w:rsidR="00FE5B38" w:rsidRDefault="00FE5B38" w:rsidP="00B2304A">
      <w:pPr>
        <w:jc w:val="center"/>
        <w:rPr>
          <w:rFonts w:ascii="Arial" w:hAnsi="Arial" w:cs="Arial"/>
          <w:b/>
          <w:sz w:val="40"/>
          <w:szCs w:val="20"/>
        </w:rPr>
      </w:pPr>
    </w:p>
    <w:p w:rsidR="00C05AC9" w:rsidRDefault="00B2304A" w:rsidP="00B2304A">
      <w:pPr>
        <w:jc w:val="center"/>
        <w:rPr>
          <w:rFonts w:ascii="Arial" w:hAnsi="Arial" w:cs="Arial"/>
          <w:b/>
          <w:sz w:val="40"/>
          <w:szCs w:val="20"/>
        </w:rPr>
      </w:pPr>
      <w:r w:rsidRPr="00B2304A">
        <w:rPr>
          <w:rFonts w:ascii="Arial" w:hAnsi="Arial" w:cs="Arial"/>
          <w:b/>
          <w:sz w:val="40"/>
          <w:szCs w:val="20"/>
        </w:rPr>
        <w:t>Aula Prática</w:t>
      </w:r>
    </w:p>
    <w:p w:rsidR="00B2304A" w:rsidRDefault="00B2304A" w:rsidP="00B2304A">
      <w:pPr>
        <w:jc w:val="center"/>
        <w:rPr>
          <w:rFonts w:ascii="Arial" w:hAnsi="Arial" w:cs="Arial"/>
          <w:sz w:val="32"/>
          <w:szCs w:val="20"/>
        </w:rPr>
      </w:pPr>
      <w:r w:rsidRPr="00B2304A">
        <w:rPr>
          <w:rFonts w:ascii="Arial" w:hAnsi="Arial" w:cs="Arial"/>
          <w:sz w:val="32"/>
          <w:szCs w:val="20"/>
        </w:rPr>
        <w:t>Fotossíntese</w:t>
      </w:r>
    </w:p>
    <w:p w:rsidR="00B2304A" w:rsidRPr="00C466A4" w:rsidRDefault="00B2304A" w:rsidP="00B2304A">
      <w:pPr>
        <w:jc w:val="center"/>
        <w:rPr>
          <w:rFonts w:ascii="Arial" w:hAnsi="Arial" w:cs="Arial"/>
          <w:sz w:val="24"/>
          <w:szCs w:val="24"/>
        </w:rPr>
      </w:pPr>
    </w:p>
    <w:p w:rsidR="00B2304A" w:rsidRPr="00C466A4" w:rsidRDefault="007C4BEB" w:rsidP="00B2304A">
      <w:pPr>
        <w:jc w:val="both"/>
        <w:rPr>
          <w:rFonts w:ascii="Arial" w:hAnsi="Arial" w:cs="Arial"/>
          <w:sz w:val="24"/>
          <w:szCs w:val="24"/>
        </w:rPr>
      </w:pPr>
      <w:r w:rsidRPr="00C466A4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466A4">
        <w:rPr>
          <w:rStyle w:val="Forte"/>
          <w:rFonts w:ascii="Arial" w:hAnsi="Arial" w:cs="Arial"/>
          <w:sz w:val="24"/>
          <w:szCs w:val="24"/>
        </w:rPr>
        <w:t>Elodea</w:t>
      </w:r>
      <w:proofErr w:type="spellEnd"/>
      <w:r w:rsidRPr="00C466A4">
        <w:rPr>
          <w:rFonts w:ascii="Arial" w:hAnsi="Arial" w:cs="Arial"/>
          <w:sz w:val="24"/>
          <w:szCs w:val="24"/>
        </w:rPr>
        <w:t xml:space="preserve"> é um gênero de planta</w:t>
      </w:r>
      <w:r w:rsidR="00810FC5">
        <w:rPr>
          <w:rFonts w:ascii="Arial" w:hAnsi="Arial" w:cs="Arial"/>
          <w:sz w:val="24"/>
          <w:szCs w:val="24"/>
        </w:rPr>
        <w:t>s aquáticas amplamente utilizadas</w:t>
      </w:r>
      <w:r w:rsidRPr="00C466A4">
        <w:rPr>
          <w:rFonts w:ascii="Arial" w:hAnsi="Arial" w:cs="Arial"/>
          <w:sz w:val="24"/>
          <w:szCs w:val="24"/>
        </w:rPr>
        <w:t xml:space="preserve"> em estudos científicos e como planta ornamental em aquários. Elas são originárias das Américas e são frequentemente encontradas em lagos, rios e pântanos de águas calmas.</w:t>
      </w:r>
    </w:p>
    <w:p w:rsidR="008733B6" w:rsidRPr="008733B6" w:rsidRDefault="003E099E" w:rsidP="00B2304A">
      <w:pPr>
        <w:jc w:val="both"/>
        <w:rPr>
          <w:rFonts w:ascii="Arial" w:hAnsi="Arial" w:cs="Arial"/>
          <w:sz w:val="24"/>
          <w:szCs w:val="24"/>
        </w:rPr>
      </w:pPr>
      <w:r w:rsidRPr="00C466A4">
        <w:rPr>
          <w:rFonts w:ascii="Arial" w:hAnsi="Arial" w:cs="Arial"/>
          <w:sz w:val="24"/>
          <w:szCs w:val="24"/>
        </w:rPr>
        <w:t xml:space="preserve">Apesar de ser uma planta útil em muitos aspectos, a </w:t>
      </w:r>
      <w:proofErr w:type="spellStart"/>
      <w:r w:rsidRPr="00C466A4">
        <w:rPr>
          <w:rStyle w:val="Forte"/>
          <w:rFonts w:ascii="Arial" w:hAnsi="Arial" w:cs="Arial"/>
          <w:sz w:val="24"/>
          <w:szCs w:val="24"/>
        </w:rPr>
        <w:t>Elodea</w:t>
      </w:r>
      <w:proofErr w:type="spellEnd"/>
      <w:r w:rsidRPr="00C466A4">
        <w:rPr>
          <w:rFonts w:ascii="Arial" w:hAnsi="Arial" w:cs="Arial"/>
          <w:sz w:val="24"/>
          <w:szCs w:val="24"/>
        </w:rPr>
        <w:t xml:space="preserve"> pode se tornar uma espécie invasora em algumas regiões, especialmente em ambientes fora de sua área nativa, onde seu crescimento rápido pode prejudicar outros organismos e o equilíbrio do ecossistema.</w:t>
      </w:r>
    </w:p>
    <w:p w:rsidR="008733B6" w:rsidRDefault="008733B6" w:rsidP="00B2304A">
      <w:pPr>
        <w:jc w:val="both"/>
        <w:rPr>
          <w:rFonts w:ascii="Arial" w:hAnsi="Arial" w:cs="Arial"/>
          <w:sz w:val="24"/>
          <w:szCs w:val="24"/>
        </w:rPr>
      </w:pPr>
      <w:r w:rsidRPr="008733B6">
        <w:rPr>
          <w:rFonts w:ascii="Arial" w:hAnsi="Arial" w:cs="Arial"/>
          <w:sz w:val="24"/>
          <w:szCs w:val="24"/>
        </w:rPr>
        <w:t xml:space="preserve">A </w:t>
      </w:r>
      <w:r w:rsidRPr="008733B6">
        <w:rPr>
          <w:rStyle w:val="Forte"/>
          <w:rFonts w:ascii="Arial" w:hAnsi="Arial" w:cs="Arial"/>
          <w:sz w:val="24"/>
          <w:szCs w:val="24"/>
        </w:rPr>
        <w:t>fotossíntese</w:t>
      </w:r>
      <w:r w:rsidRPr="008733B6">
        <w:rPr>
          <w:rFonts w:ascii="Arial" w:hAnsi="Arial" w:cs="Arial"/>
          <w:sz w:val="24"/>
          <w:szCs w:val="24"/>
        </w:rPr>
        <w:t xml:space="preserve"> é o processo biológico fundamental pelo qual as plantas, algas e algumas bactérias convertem a energia luminosa, geralmente proveniente do sol, em energia química, que é armazenada na forma de moléculas orgânicas, principalmente glicose. Esse processo é essencial para a vida na Terra, pois é </w:t>
      </w:r>
      <w:proofErr w:type="gramStart"/>
      <w:r w:rsidRPr="008733B6">
        <w:rPr>
          <w:rFonts w:ascii="Arial" w:hAnsi="Arial" w:cs="Arial"/>
          <w:sz w:val="24"/>
          <w:szCs w:val="24"/>
        </w:rPr>
        <w:t>a</w:t>
      </w:r>
      <w:proofErr w:type="gramEnd"/>
      <w:r w:rsidRPr="008733B6">
        <w:rPr>
          <w:rFonts w:ascii="Arial" w:hAnsi="Arial" w:cs="Arial"/>
          <w:sz w:val="24"/>
          <w:szCs w:val="24"/>
        </w:rPr>
        <w:t xml:space="preserve"> base das cadeias alimentares e responsável pela produção de oxigênio na atmosfera</w:t>
      </w:r>
      <w:r>
        <w:rPr>
          <w:rFonts w:ascii="Arial" w:hAnsi="Arial" w:cs="Arial"/>
          <w:sz w:val="24"/>
          <w:szCs w:val="24"/>
        </w:rPr>
        <w:t>.</w:t>
      </w:r>
    </w:p>
    <w:p w:rsidR="008733B6" w:rsidRDefault="008733B6" w:rsidP="00B2304A">
      <w:pPr>
        <w:jc w:val="both"/>
        <w:rPr>
          <w:rFonts w:ascii="Arial" w:hAnsi="Arial" w:cs="Arial"/>
          <w:sz w:val="24"/>
          <w:szCs w:val="24"/>
        </w:rPr>
      </w:pPr>
    </w:p>
    <w:p w:rsidR="008733B6" w:rsidRPr="008733B6" w:rsidRDefault="008733B6" w:rsidP="008733B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733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Etapas da fotossíntese:</w:t>
      </w:r>
    </w:p>
    <w:p w:rsidR="008733B6" w:rsidRPr="008733B6" w:rsidRDefault="008733B6" w:rsidP="008733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3B6">
        <w:rPr>
          <w:rFonts w:ascii="Arial" w:eastAsia="Times New Roman" w:hAnsi="Arial" w:cs="Arial"/>
          <w:sz w:val="24"/>
          <w:szCs w:val="24"/>
          <w:lang w:eastAsia="pt-BR"/>
        </w:rPr>
        <w:t xml:space="preserve">A fotossíntese ocorre principalmente nas folhas das plantas, mais especificamente nos </w:t>
      </w:r>
      <w:r w:rsidRPr="008733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cloroplastos</w:t>
      </w:r>
      <w:r w:rsidRPr="008733B6">
        <w:rPr>
          <w:rFonts w:ascii="Arial" w:eastAsia="Times New Roman" w:hAnsi="Arial" w:cs="Arial"/>
          <w:sz w:val="24"/>
          <w:szCs w:val="24"/>
          <w:lang w:eastAsia="pt-BR"/>
        </w:rPr>
        <w:t xml:space="preserve">, organelas que contêm o pigmento </w:t>
      </w:r>
      <w:r w:rsidRPr="008733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clorofila</w:t>
      </w:r>
      <w:r w:rsidRPr="008733B6">
        <w:rPr>
          <w:rFonts w:ascii="Arial" w:eastAsia="Times New Roman" w:hAnsi="Arial" w:cs="Arial"/>
          <w:sz w:val="24"/>
          <w:szCs w:val="24"/>
          <w:lang w:eastAsia="pt-BR"/>
        </w:rPr>
        <w:t xml:space="preserve">, responsável por capturar a luz solar. </w:t>
      </w:r>
    </w:p>
    <w:p w:rsidR="008733B6" w:rsidRDefault="008733B6" w:rsidP="00B230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666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3B6" w:rsidRDefault="008733B6" w:rsidP="00B2304A">
      <w:pPr>
        <w:jc w:val="both"/>
        <w:rPr>
          <w:rFonts w:ascii="Arial" w:hAnsi="Arial" w:cs="Arial"/>
          <w:sz w:val="24"/>
          <w:szCs w:val="24"/>
        </w:rPr>
      </w:pPr>
      <w:r w:rsidRPr="008733B6">
        <w:rPr>
          <w:rFonts w:ascii="Arial" w:hAnsi="Arial" w:cs="Arial"/>
          <w:sz w:val="24"/>
          <w:szCs w:val="24"/>
        </w:rPr>
        <w:t>Essa equação representa a conversão de dióxido de carbono e água em glicose e oxigênio, com a energia luminosa sendo transformada em energia química.</w:t>
      </w:r>
    </w:p>
    <w:p w:rsidR="008733B6" w:rsidRPr="008733B6" w:rsidRDefault="008733B6" w:rsidP="00B2304A">
      <w:pPr>
        <w:jc w:val="both"/>
        <w:rPr>
          <w:rFonts w:ascii="Arial" w:hAnsi="Arial" w:cs="Arial"/>
          <w:sz w:val="24"/>
          <w:szCs w:val="24"/>
        </w:rPr>
      </w:pPr>
      <w:r w:rsidRPr="008733B6">
        <w:rPr>
          <w:rFonts w:ascii="Arial" w:hAnsi="Arial" w:cs="Arial"/>
          <w:sz w:val="24"/>
          <w:szCs w:val="24"/>
        </w:rPr>
        <w:t>Esse processo é vital para a manutenção da vida na Terra e desempenha um papel crucial no equilíbrio ecológico.</w:t>
      </w:r>
    </w:p>
    <w:p w:rsidR="008733B6" w:rsidRDefault="008733B6" w:rsidP="00B2304A">
      <w:pPr>
        <w:jc w:val="both"/>
        <w:rPr>
          <w:rFonts w:ascii="Arial" w:hAnsi="Arial" w:cs="Arial"/>
          <w:sz w:val="24"/>
          <w:szCs w:val="24"/>
        </w:rPr>
      </w:pPr>
    </w:p>
    <w:p w:rsidR="008733B6" w:rsidRPr="008733B6" w:rsidRDefault="008733B6" w:rsidP="00B2304A">
      <w:pPr>
        <w:jc w:val="both"/>
        <w:rPr>
          <w:rFonts w:ascii="Arial" w:hAnsi="Arial" w:cs="Arial"/>
          <w:sz w:val="24"/>
          <w:szCs w:val="24"/>
        </w:rPr>
      </w:pPr>
    </w:p>
    <w:p w:rsidR="003E099E" w:rsidRPr="00C466A4" w:rsidRDefault="003E099E" w:rsidP="00B2304A">
      <w:pPr>
        <w:jc w:val="both"/>
        <w:rPr>
          <w:rFonts w:ascii="Arial" w:hAnsi="Arial" w:cs="Arial"/>
          <w:sz w:val="24"/>
          <w:szCs w:val="24"/>
        </w:rPr>
      </w:pPr>
    </w:p>
    <w:p w:rsidR="003E099E" w:rsidRPr="00C466A4" w:rsidRDefault="003E099E" w:rsidP="003E099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466A4">
        <w:rPr>
          <w:rFonts w:ascii="Arial" w:hAnsi="Arial" w:cs="Arial"/>
          <w:b/>
          <w:sz w:val="24"/>
          <w:szCs w:val="24"/>
        </w:rPr>
        <w:t>Materiais.</w:t>
      </w:r>
    </w:p>
    <w:p w:rsidR="003E099E" w:rsidRPr="00C466A4" w:rsidRDefault="003E099E" w:rsidP="003E099E">
      <w:pPr>
        <w:pStyle w:val="PargrafodaLista"/>
        <w:jc w:val="both"/>
        <w:rPr>
          <w:rFonts w:ascii="Arial" w:hAnsi="Arial" w:cs="Arial"/>
          <w:sz w:val="24"/>
          <w:szCs w:val="24"/>
        </w:rPr>
      </w:pPr>
      <w:proofErr w:type="spellStart"/>
      <w:r w:rsidRPr="00C466A4">
        <w:rPr>
          <w:rFonts w:ascii="Arial" w:hAnsi="Arial" w:cs="Arial"/>
          <w:sz w:val="24"/>
          <w:szCs w:val="24"/>
        </w:rPr>
        <w:t>Elodea</w:t>
      </w:r>
      <w:proofErr w:type="spellEnd"/>
      <w:r w:rsidRPr="00C466A4">
        <w:rPr>
          <w:rFonts w:ascii="Arial" w:hAnsi="Arial" w:cs="Arial"/>
          <w:sz w:val="24"/>
          <w:szCs w:val="24"/>
        </w:rPr>
        <w:t xml:space="preserve"> </w:t>
      </w:r>
    </w:p>
    <w:p w:rsidR="003E099E" w:rsidRPr="00C466A4" w:rsidRDefault="003E099E" w:rsidP="003E099E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C466A4">
        <w:rPr>
          <w:rFonts w:ascii="Arial" w:hAnsi="Arial" w:cs="Arial"/>
          <w:sz w:val="24"/>
          <w:szCs w:val="24"/>
        </w:rPr>
        <w:t>Taça de Sedimentação</w:t>
      </w:r>
    </w:p>
    <w:p w:rsidR="003E099E" w:rsidRPr="00C466A4" w:rsidRDefault="003E099E" w:rsidP="003E099E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C466A4">
        <w:rPr>
          <w:rFonts w:ascii="Arial" w:hAnsi="Arial" w:cs="Arial"/>
          <w:sz w:val="24"/>
          <w:szCs w:val="24"/>
        </w:rPr>
        <w:t>Tubos de ensaio</w:t>
      </w:r>
    </w:p>
    <w:p w:rsidR="003E099E" w:rsidRPr="00C466A4" w:rsidRDefault="003E099E" w:rsidP="003E099E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C466A4">
        <w:rPr>
          <w:rFonts w:ascii="Arial" w:hAnsi="Arial" w:cs="Arial"/>
          <w:sz w:val="24"/>
          <w:szCs w:val="24"/>
        </w:rPr>
        <w:t>Bicarbonato de Sódio</w:t>
      </w:r>
    </w:p>
    <w:p w:rsidR="003E099E" w:rsidRPr="00C466A4" w:rsidRDefault="003E099E" w:rsidP="003E099E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C466A4">
        <w:rPr>
          <w:rFonts w:ascii="Arial" w:hAnsi="Arial" w:cs="Arial"/>
          <w:sz w:val="24"/>
          <w:szCs w:val="24"/>
        </w:rPr>
        <w:t>Funil</w:t>
      </w:r>
    </w:p>
    <w:p w:rsidR="003E099E" w:rsidRDefault="003E099E" w:rsidP="008F0B8F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C466A4">
        <w:rPr>
          <w:rFonts w:ascii="Arial" w:hAnsi="Arial" w:cs="Arial"/>
          <w:sz w:val="24"/>
          <w:szCs w:val="24"/>
        </w:rPr>
        <w:t xml:space="preserve">Luz </w:t>
      </w:r>
    </w:p>
    <w:p w:rsidR="008F0B8F" w:rsidRPr="00C466A4" w:rsidRDefault="008F0B8F" w:rsidP="008F0B8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E099E" w:rsidRPr="00C466A4" w:rsidRDefault="003E099E" w:rsidP="003E099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466A4">
        <w:rPr>
          <w:rFonts w:ascii="Arial" w:hAnsi="Arial" w:cs="Arial"/>
          <w:b/>
          <w:sz w:val="24"/>
          <w:szCs w:val="24"/>
        </w:rPr>
        <w:t>Objetivo</w:t>
      </w:r>
      <w:r w:rsidR="00C466A4">
        <w:rPr>
          <w:rFonts w:ascii="Arial" w:hAnsi="Arial" w:cs="Arial"/>
          <w:b/>
          <w:sz w:val="24"/>
          <w:szCs w:val="24"/>
        </w:rPr>
        <w:t>.</w:t>
      </w:r>
    </w:p>
    <w:p w:rsidR="00C466A4" w:rsidRDefault="003E099E" w:rsidP="00B2304A">
      <w:pPr>
        <w:jc w:val="both"/>
        <w:rPr>
          <w:rFonts w:ascii="Arial" w:hAnsi="Arial" w:cs="Arial"/>
          <w:sz w:val="24"/>
          <w:szCs w:val="24"/>
        </w:rPr>
      </w:pPr>
      <w:r w:rsidRPr="00C466A4">
        <w:rPr>
          <w:rFonts w:ascii="Arial" w:hAnsi="Arial" w:cs="Arial"/>
          <w:sz w:val="24"/>
          <w:szCs w:val="24"/>
        </w:rPr>
        <w:t xml:space="preserve">Realizar o experimento no qual será possível observar </w:t>
      </w:r>
      <w:r w:rsidR="00FC464E" w:rsidRPr="00C466A4">
        <w:rPr>
          <w:rFonts w:ascii="Arial" w:hAnsi="Arial" w:cs="Arial"/>
          <w:sz w:val="24"/>
          <w:szCs w:val="24"/>
        </w:rPr>
        <w:t xml:space="preserve">a produção de oxigênio através da fotossíntese, </w:t>
      </w:r>
      <w:r w:rsidRPr="00C466A4">
        <w:rPr>
          <w:rFonts w:ascii="Arial" w:hAnsi="Arial" w:cs="Arial"/>
          <w:sz w:val="24"/>
          <w:szCs w:val="24"/>
        </w:rPr>
        <w:t>evidenciando a liberação de oxigênio.</w:t>
      </w:r>
      <w:r w:rsidR="008F0B8F">
        <w:rPr>
          <w:rFonts w:ascii="Arial" w:hAnsi="Arial" w:cs="Arial"/>
          <w:sz w:val="24"/>
          <w:szCs w:val="24"/>
        </w:rPr>
        <w:t xml:space="preserve">  </w:t>
      </w:r>
      <w:r w:rsidRPr="00C466A4">
        <w:rPr>
          <w:rFonts w:ascii="Arial" w:hAnsi="Arial" w:cs="Arial"/>
          <w:b/>
          <w:sz w:val="24"/>
          <w:szCs w:val="24"/>
        </w:rPr>
        <w:t>Após esse experimento, espera-se q</w:t>
      </w:r>
      <w:r w:rsidR="00FC464E" w:rsidRPr="00C466A4">
        <w:rPr>
          <w:rFonts w:ascii="Arial" w:hAnsi="Arial" w:cs="Arial"/>
          <w:b/>
          <w:sz w:val="24"/>
          <w:szCs w:val="24"/>
        </w:rPr>
        <w:t xml:space="preserve">ue os alunos sejam capazes de: </w:t>
      </w:r>
      <w:r w:rsidRPr="00C466A4">
        <w:rPr>
          <w:rFonts w:ascii="Arial" w:hAnsi="Arial" w:cs="Arial"/>
          <w:sz w:val="24"/>
          <w:szCs w:val="24"/>
        </w:rPr>
        <w:t>Identificar os elementos necessários para a r</w:t>
      </w:r>
      <w:r w:rsidR="00FC464E" w:rsidRPr="00C466A4">
        <w:rPr>
          <w:rFonts w:ascii="Arial" w:hAnsi="Arial" w:cs="Arial"/>
          <w:sz w:val="24"/>
          <w:szCs w:val="24"/>
        </w:rPr>
        <w:t xml:space="preserve">ealização da fotossíntese. </w:t>
      </w:r>
      <w:r w:rsidRPr="00C466A4">
        <w:rPr>
          <w:rFonts w:ascii="Arial" w:hAnsi="Arial" w:cs="Arial"/>
          <w:sz w:val="24"/>
          <w:szCs w:val="24"/>
        </w:rPr>
        <w:t>Reconhecer o processo fotossintético, relacionando-o com os diferentes seres vivos. Compreender a importância da energia luminosa no processo de fotossíntese.</w:t>
      </w:r>
    </w:p>
    <w:p w:rsidR="00C466A4" w:rsidRPr="00C466A4" w:rsidRDefault="00C466A4" w:rsidP="00B2304A">
      <w:pPr>
        <w:jc w:val="both"/>
        <w:rPr>
          <w:rFonts w:ascii="Arial" w:hAnsi="Arial" w:cs="Arial"/>
          <w:sz w:val="24"/>
          <w:szCs w:val="24"/>
        </w:rPr>
      </w:pPr>
    </w:p>
    <w:p w:rsidR="00C466A4" w:rsidRDefault="00C466A4" w:rsidP="00C466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466A4">
        <w:rPr>
          <w:rFonts w:ascii="Arial" w:hAnsi="Arial" w:cs="Arial"/>
          <w:b/>
          <w:sz w:val="24"/>
          <w:szCs w:val="24"/>
        </w:rPr>
        <w:t>Metodologia</w:t>
      </w:r>
      <w:r>
        <w:rPr>
          <w:rFonts w:ascii="Arial" w:hAnsi="Arial" w:cs="Arial"/>
          <w:b/>
          <w:sz w:val="24"/>
          <w:szCs w:val="24"/>
        </w:rPr>
        <w:t>.</w:t>
      </w:r>
    </w:p>
    <w:p w:rsidR="00C466A4" w:rsidRPr="00C466A4" w:rsidRDefault="00A221DE" w:rsidP="00C46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466A4">
        <w:rPr>
          <w:rFonts w:ascii="Arial" w:hAnsi="Arial" w:cs="Arial"/>
          <w:sz w:val="24"/>
          <w:szCs w:val="24"/>
        </w:rPr>
        <w:t>3.1</w:t>
      </w:r>
      <w:r w:rsidR="00C466A4" w:rsidRPr="00C466A4">
        <w:rPr>
          <w:rFonts w:ascii="Arial" w:hAnsi="Arial" w:cs="Arial"/>
          <w:sz w:val="24"/>
          <w:szCs w:val="24"/>
        </w:rPr>
        <w:t xml:space="preserve">Colocar água dentro da taça de sedimentação. </w:t>
      </w:r>
      <w:bookmarkStart w:id="0" w:name="_GoBack"/>
      <w:bookmarkEnd w:id="0"/>
    </w:p>
    <w:p w:rsidR="00C466A4" w:rsidRDefault="00A221DE" w:rsidP="00C46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466A4">
        <w:rPr>
          <w:rFonts w:ascii="Arial" w:hAnsi="Arial" w:cs="Arial"/>
          <w:sz w:val="24"/>
          <w:szCs w:val="24"/>
        </w:rPr>
        <w:t xml:space="preserve">3.2 </w:t>
      </w:r>
      <w:r w:rsidR="00C466A4" w:rsidRPr="00C466A4">
        <w:rPr>
          <w:rFonts w:ascii="Arial" w:hAnsi="Arial" w:cs="Arial"/>
          <w:sz w:val="24"/>
          <w:szCs w:val="24"/>
        </w:rPr>
        <w:t>Misturar o bicarbonato de sódio com a água.</w:t>
      </w:r>
      <w:r w:rsidR="008A64FD">
        <w:rPr>
          <w:rFonts w:ascii="Arial" w:hAnsi="Arial" w:cs="Arial"/>
          <w:sz w:val="24"/>
          <w:szCs w:val="24"/>
        </w:rPr>
        <w:t xml:space="preserve"> </w:t>
      </w:r>
      <w:r w:rsidR="008A64FD" w:rsidRPr="004D2B4A">
        <w:rPr>
          <w:rFonts w:ascii="Arial" w:hAnsi="Arial" w:cs="Arial"/>
          <w:i/>
          <w:sz w:val="24"/>
          <w:szCs w:val="24"/>
        </w:rPr>
        <w:t>(Diluir Bem)</w:t>
      </w:r>
    </w:p>
    <w:p w:rsidR="00C466A4" w:rsidRDefault="00C466A4" w:rsidP="008F0B8F">
      <w:pPr>
        <w:jc w:val="center"/>
        <w:rPr>
          <w:rFonts w:ascii="Arial" w:hAnsi="Arial" w:cs="Arial"/>
          <w:sz w:val="24"/>
          <w:szCs w:val="24"/>
        </w:rPr>
      </w:pPr>
      <w:r w:rsidRPr="00C466A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87F8068" wp14:editId="6E6DDD2F">
            <wp:extent cx="4114800" cy="15716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A4" w:rsidRPr="008A64FD" w:rsidRDefault="00A221DE" w:rsidP="008A64F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64FD">
        <w:rPr>
          <w:rFonts w:ascii="Arial" w:hAnsi="Arial" w:cs="Arial"/>
          <w:sz w:val="24"/>
          <w:szCs w:val="24"/>
        </w:rPr>
        <w:t>Mergulhar a planta na água.</w:t>
      </w:r>
    </w:p>
    <w:p w:rsidR="00A221DE" w:rsidRPr="008A64FD" w:rsidRDefault="00B01973" w:rsidP="008A64F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64FD">
        <w:rPr>
          <w:rFonts w:ascii="Arial" w:hAnsi="Arial" w:cs="Arial"/>
          <w:sz w:val="24"/>
          <w:szCs w:val="24"/>
        </w:rPr>
        <w:t xml:space="preserve">Com cuidado colocar o funil sobre a planta. </w:t>
      </w:r>
    </w:p>
    <w:p w:rsidR="00B01973" w:rsidRPr="008A64FD" w:rsidRDefault="00B01973" w:rsidP="008A64F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64FD">
        <w:rPr>
          <w:rFonts w:ascii="Arial" w:hAnsi="Arial" w:cs="Arial"/>
          <w:sz w:val="24"/>
          <w:szCs w:val="24"/>
        </w:rPr>
        <w:t>Posteriormente colocar água no tubo de ensaio e depositar sobre o funil.</w:t>
      </w:r>
    </w:p>
    <w:p w:rsidR="00B01973" w:rsidRPr="008A64FD" w:rsidRDefault="00B01973" w:rsidP="008A64F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64FD">
        <w:rPr>
          <w:rFonts w:ascii="Arial" w:hAnsi="Arial" w:cs="Arial"/>
          <w:sz w:val="24"/>
          <w:szCs w:val="24"/>
        </w:rPr>
        <w:t xml:space="preserve">Deixar a lamparina frente ao experimento. </w:t>
      </w:r>
    </w:p>
    <w:p w:rsidR="00C466A4" w:rsidRPr="008A64FD" w:rsidRDefault="008A64FD" w:rsidP="008A64FD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3.7 </w:t>
      </w:r>
      <w:r w:rsidR="00D025BE" w:rsidRPr="008A64FD">
        <w:rPr>
          <w:rFonts w:ascii="Arial" w:hAnsi="Arial" w:cs="Arial"/>
          <w:sz w:val="24"/>
          <w:szCs w:val="24"/>
        </w:rPr>
        <w:t>Deixar descansar.</w:t>
      </w:r>
    </w:p>
    <w:sectPr w:rsidR="00C466A4" w:rsidRPr="008A6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917B9"/>
    <w:multiLevelType w:val="multilevel"/>
    <w:tmpl w:val="FBA22E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32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4A"/>
    <w:rsid w:val="002A7186"/>
    <w:rsid w:val="003E099E"/>
    <w:rsid w:val="004D2B4A"/>
    <w:rsid w:val="007C4BEB"/>
    <w:rsid w:val="00810FC5"/>
    <w:rsid w:val="008733B6"/>
    <w:rsid w:val="008A64FD"/>
    <w:rsid w:val="008F0B8F"/>
    <w:rsid w:val="00A221DE"/>
    <w:rsid w:val="00A923E0"/>
    <w:rsid w:val="00B01973"/>
    <w:rsid w:val="00B2304A"/>
    <w:rsid w:val="00C05AC9"/>
    <w:rsid w:val="00C466A4"/>
    <w:rsid w:val="00D025BE"/>
    <w:rsid w:val="00FC464E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73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C4BEB"/>
    <w:rPr>
      <w:b/>
      <w:bCs/>
    </w:rPr>
  </w:style>
  <w:style w:type="paragraph" w:styleId="PargrafodaLista">
    <w:name w:val="List Paragraph"/>
    <w:basedOn w:val="Normal"/>
    <w:uiPriority w:val="34"/>
    <w:qFormat/>
    <w:rsid w:val="003E09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6A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733B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73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C4BEB"/>
    <w:rPr>
      <w:b/>
      <w:bCs/>
    </w:rPr>
  </w:style>
  <w:style w:type="paragraph" w:styleId="PargrafodaLista">
    <w:name w:val="List Paragraph"/>
    <w:basedOn w:val="Normal"/>
    <w:uiPriority w:val="34"/>
    <w:qFormat/>
    <w:rsid w:val="003E09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6A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733B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21</cp:revision>
  <dcterms:created xsi:type="dcterms:W3CDTF">2024-10-08T19:22:00Z</dcterms:created>
  <dcterms:modified xsi:type="dcterms:W3CDTF">2026-05-25T15:36:00Z</dcterms:modified>
</cp:coreProperties>
</file>